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附件5：</w:t>
      </w:r>
      <w:r>
        <w:rPr>
          <w:rFonts w:hint="eastAsia" w:ascii="宋体" w:hAnsi="宋体" w:eastAsia="宋体" w:cs="宋体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bdr w:val="none" w:color="auto" w:sz="0" w:space="0"/>
        </w:rPr>
        <w:t>江西省中小学教师招聘岗位专业要求参照目录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bdr w:val="none" w:color="auto" w:sz="0" w:space="0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bdr w:val="none" w:color="auto" w:sz="0" w:space="0"/>
        </w:rPr>
        <w:t>2022</w:t>
      </w:r>
      <w:r>
        <w:rPr>
          <w:rFonts w:hint="eastAsia" w:ascii="宋体" w:hAnsi="宋体" w:eastAsia="宋体" w:cs="宋体"/>
          <w:spacing w:val="0"/>
          <w:sz w:val="28"/>
          <w:szCs w:val="28"/>
          <w:bdr w:val="none" w:color="auto" w:sz="0" w:space="0"/>
        </w:rPr>
        <w:t>年修订）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一、本目录中的专业来源于教育部制定的专业目录，往届毕业生中新旧专业名称不一致的，可对照《普通高等学校本科专业目录新旧专业对照表》、《高等职业教育专科新旧专业对照表》和《高等教育自学考试新旧专业对照表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二、本目录中的分类是按照中小学教师招聘岗位需要进行归类的，与教育学科分类没有直接对应关系。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三、本目录仅适用于全省中小学及特岗教师招聘，考生应参照此目录进行报考。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四、研究生、本科、专科学历的小学教育专业（代码分别为：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045115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、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040107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、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670103K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）报考对应学历（及以下）层次要求的小学阶段任一学科岗位，均符合专业要求。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五、研究生学历的教育学专业（代码：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0401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）、教育经济与管理专业（代码：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120403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）、教育管理专业（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045101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），本科学历的教育学专业（代码：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040101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），如取得与报考岗位相同学科的教师资格证，均符合专业要求。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六、不在本目录范围的，能否通过资格审查、参加面试，由当地教师招聘领导小组研究决定。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</w:p>
    <w:tbl>
      <w:tblPr>
        <w:tblW w:w="9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792"/>
        <w:gridCol w:w="1485"/>
        <w:gridCol w:w="1520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招聘岗位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相关专业目录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本科专业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专科专业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中专专业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中国语言文学，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语文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汉语国际教育，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新闻学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中国语言文学类，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040109T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华文教育，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新闻学，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播音与主持艺术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670104K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语文教育，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汉语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应用经济学，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统计学，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0251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金融，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0252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应用统计，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计算机科学与技术，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软件工程，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会计学，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1253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会计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020102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经济统计学，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金融学类，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统计学类，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120204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财务管理，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120203K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会计学，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财政学类，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120213T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财务会计教育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670105K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金融类，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630301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财务管理，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630302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会计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0551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翻译（英语方向），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055101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英语笔译，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055102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英语口译，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英语语言文学，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外国语言学及应用语言学，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020206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国际贸易学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050261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翻译，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050262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商务英语，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0204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经济与贸易类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670106K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英语教育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,670202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商务英语，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670203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应用英语，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670204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旅游英语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道德与法治、政治教师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法学，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马克思主义理论，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思政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0351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法律，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0101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哲学类，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法学类，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马克思主义理论类，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6805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法律实务类，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670115K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思想政治教育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0601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历史学类，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0304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670110K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历史教育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天文学，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地理学，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大气科学，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海洋科学，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地球物理学，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地质学，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060202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历史地理学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,0816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测绘科学与技术，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地理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地质工程，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资源与环境，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地质资源与地质工程，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环境科学与工程，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085229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生态学，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081501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水文学及水资源，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石油与天然气工程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天文学类，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地理科学类，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大气科学，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海洋科学类，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地球物理学类，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地质学类，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地质类，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环境科学与工程类，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自然保护与环境生态学类，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水文与水资源工程，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081506T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海洋油气工程，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资源勘查类，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地质类，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测绘地理信息类，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石油与天然气类，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煤炭类，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金属与非金属矿类，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气象类，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环境保护类，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5501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水文水资源类，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670111K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地理教育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物理学，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高分子化学与物理，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天文学，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大气科学，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070701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物理海洋学，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地球物理学，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071011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生物物理学，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物理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095109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农业机械化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物理学类，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大气科学类，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地球物理学类，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能源动力与材料大类，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装备制造大类，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交通运输大类，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电子信息大类，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670107K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物理教育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8.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070702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海洋化学，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070902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地球化学，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071010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生物化学与分子生物学，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材料科学与工程，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冶金工程，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080706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化工过程机械，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化学工程与技术，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082103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纺织化学与染整工程，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轻工技术与工程，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082604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军事化学与烟火技术，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核科学与技术，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082903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林产化学加工工程，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食品科学与工程，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1055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材料工程，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085221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轻工技术与工程，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085226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核能与核技术工程，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085231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食品工程，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085235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制药工程，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材料与化工，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资源与环境，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环境科学与工程，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085229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085238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生物工程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070902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地球化学，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材料类，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化工与制药类，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081701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轻化工程，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核工程类，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082403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林产化工，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食品科学与工程，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药学类，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环境科学与工程类，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生物科学类，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生物工程类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安全类，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5306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非金属材料类，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5307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建筑材料类，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生物与化工大类，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5801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轻化工类，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5901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食品工业类，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5902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药品制造类，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670108K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9.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生态学，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070703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海洋生物学，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070903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古生物学与地层学，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生物医学工程，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农学，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医学，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085230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生物医学工程，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085238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085273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生物与医药，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资源与环境，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0860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生物与医药，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0951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农业，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0952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兽医，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0954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林业，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生物科学类，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082504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环境生态工程，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生物医学工程类，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生物工程类，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农学，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医学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农林牧渔大类，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5701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生物技术类，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医药卫生大类，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670109K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音乐与舞蹈学，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戏剧戏曲学，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戏剧，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舞蹈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音乐与舞蹈学类，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戏剧学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戏剧影视表演，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歌舞表演，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戏曲表演，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曲艺表演，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音乐剧表演，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舞蹈表演，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国际标准舞，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现代流行音乐，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作曲技术，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音乐制作，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钢琴伴奏，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钢琴调律，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舞蹈编导，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戏曲导演，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650219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民族表演艺术，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670112K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音乐教育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,670116K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舞蹈教育，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670117K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140800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11.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音乐与舞蹈学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音乐与舞蹈学类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670114K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体育教育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,6704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体育类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体育与健身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设计学，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设计学类，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动画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670113K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美术教育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,670117K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艺术设计类，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民族美术，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650303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民族服装与服饰，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民族传统技艺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142100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美术绘画，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142200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科学教师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07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理学、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08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工学、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045117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bdr w:val="none" w:color="auto" w:sz="0" w:space="0"/>
              </w:rPr>
              <w:t>科学与技术教育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理学、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工学、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科学教育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670119K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科学教育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14.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综合实践活动（信息技术）教师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教育技术学，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现代教育技术，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信息与通信工程，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计算机科学与技术，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081603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地图制图学与地理信息工程，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070503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地图学与地理信息系统，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软件工程，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电子与通信工程，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085271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电子与信息，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电子信息，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095112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农业信息化，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软件工程，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机械制造及其自动化，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080802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电力系统及其自动化，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交通信息工程及控制，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电子科学与技术，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控制科学与技术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教育技术学，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电子信息类，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电子商务类，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070504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地理信息科学，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机械设计制造及其自动化，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080601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电气工程及其自动化，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自动化类，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070206T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量子信息科学，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080607T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能源互联网工程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5203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测绘地理信息类，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5603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自动化类，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电子信息大类，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670120K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现代教育技术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,6102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信息技术类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15.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心理健康教师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心理学，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心理健康教育，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应用心理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心理学类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620804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心理咨询，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670121K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心理健康教育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16.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高中技术（含信息技术和通用技术）教师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教育技术学，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现代教育技术，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信息与通信工程，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计算机科学与技术，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081603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地图制图学与地理信息工程，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070503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地图学与地理信息系统，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0835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软件工程，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电子与通信工程，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085271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电子与信息，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电子信息，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095112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农业信息化，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软件工程，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机械制造及其自动化，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080802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电力系统及其自动化，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082302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交通信息工程及控制，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085215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测绘工程，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电子科学与技术，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控制科学与技术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教育技术学，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电子信息类，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计算机类，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1208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电子商务类，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070504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地理信息科学，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机械设计制造及其自动化，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080601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电气工程及其自动化，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自动化类，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070206T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量子信息科学，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080607T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能源互联网工程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17.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学前教育学，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学前教育，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音乐与舞蹈学，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戏剧戏曲学，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戏剧，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舞蹈，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设计学，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135108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艺术设计，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学科教学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0551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翻译（英语方向），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055101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英语笔译，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055102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英语口译，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英语语言文学，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050211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外国语言学及应用语言学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学前教育，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音乐与舞蹈学类，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表演，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戏剧学，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设计学类，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130310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动画，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050261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翻译，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050262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670101K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早期教育，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670102K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学前教育，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670112K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670113K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670114K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670116K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舞蹈教育，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670117K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艺术教育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,690306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幼儿发展与健康管理，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艺术设计类，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表演艺术类，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650301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民族表演艺术、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650302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民族美术，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670106K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英语教育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,670202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商务英语，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670203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应用英语，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670204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旅游英语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160100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学前教育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1501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幼儿教育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18.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特殊教育教师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特殊教育学，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045119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特殊教育，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100215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康复医学与理疗学，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105114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康复医学与理疗学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040108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特殊教育，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101005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670118K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特殊教育，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690304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社区康复</w:t>
            </w:r>
          </w:p>
        </w:tc>
        <w:tc>
          <w:tcPr>
            <w:tcW w:w="3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DdiY2E3MWI0NDhhNzgzNTI3OTczNTRkM2MzYjUifQ=="/>
  </w:docVars>
  <w:rsids>
    <w:rsidRoot w:val="00000000"/>
    <w:rsid w:val="65457AAA"/>
    <w:rsid w:val="753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3293</Words>
  <Characters>4999</Characters>
  <Lines>0</Lines>
  <Paragraphs>0</Paragraphs>
  <TotalTime>3</TotalTime>
  <ScaleCrop>false</ScaleCrop>
  <LinksUpToDate>false</LinksUpToDate>
  <CharactersWithSpaces>5000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2022-11-24T06:00:07Z</dcterms:created>
  <dc:creator>86182</dc:creator>
  <cp:lastModifiedBy>遇见</cp:lastModifiedBy>
  <dcterms:modified xsi:type="dcterms:W3CDTF">2022-11-24T06:03:29Z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547DB91E19E44DE18DD5760AE62415DB</vt:lpwstr>
  </property>
</Properties>
</file>